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B509" w14:textId="77777777" w:rsidR="0013151B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КАРТА анализа оценки качества развивающей предметно – пространственной среды </w:t>
      </w:r>
    </w:p>
    <w:p w14:paraId="1764C608" w14:textId="2C213CFD" w:rsidR="0013151B" w:rsidRDefault="0013151B" w:rsidP="001315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</w:t>
      </w:r>
      <w:r w:rsidR="006B58DE">
        <w:rPr>
          <w:rFonts w:ascii="Times New Roman" w:hAnsi="Times New Roman" w:cs="Times New Roman"/>
          <w:b/>
          <w:sz w:val="24"/>
          <w:szCs w:val="24"/>
        </w:rPr>
        <w:t>БДОУ ЦРР детский сад №12 г. Нерчинска</w:t>
      </w:r>
    </w:p>
    <w:p w14:paraId="100DD762" w14:textId="77777777" w:rsidR="0013151B" w:rsidRDefault="0013151B" w:rsidP="001315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Критерии оценки: </w:t>
      </w:r>
    </w:p>
    <w:p w14:paraId="7E0C8019" w14:textId="77777777"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подтверждается – 3 балла</w:t>
      </w:r>
    </w:p>
    <w:p w14:paraId="409B3372" w14:textId="77777777"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подтверждается – 2 балла</w:t>
      </w:r>
    </w:p>
    <w:p w14:paraId="1D1179B4" w14:textId="77777777"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скорее не подтверждается – 1 балл</w:t>
      </w:r>
    </w:p>
    <w:p w14:paraId="4276A756" w14:textId="77777777" w:rsidR="0013151B" w:rsidRDefault="0013151B" w:rsidP="001315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Показатель/индикатор не подтверждается – 0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7241"/>
        <w:gridCol w:w="1814"/>
      </w:tblGrid>
      <w:tr w:rsidR="0013151B" w14:paraId="7CEC30E0" w14:textId="77777777" w:rsidTr="00536EE9">
        <w:tc>
          <w:tcPr>
            <w:tcW w:w="516" w:type="dxa"/>
          </w:tcPr>
          <w:p w14:paraId="5CFE69E1" w14:textId="77777777"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538" w:type="dxa"/>
          </w:tcPr>
          <w:p w14:paraId="2730BC33" w14:textId="77777777" w:rsidR="0013151B" w:rsidRPr="00001F99" w:rsidRDefault="0013151B" w:rsidP="00536E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индикаторы</w:t>
            </w:r>
          </w:p>
        </w:tc>
        <w:tc>
          <w:tcPr>
            <w:tcW w:w="2506" w:type="dxa"/>
          </w:tcPr>
          <w:p w14:paraId="13B0B3BE" w14:textId="77777777" w:rsidR="0013151B" w:rsidRPr="00001F99" w:rsidRDefault="0013151B" w:rsidP="00536EE9">
            <w:pPr>
              <w:tabs>
                <w:tab w:val="left" w:pos="212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F99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13151B" w14:paraId="5C2BD22C" w14:textId="77777777" w:rsidTr="00536EE9">
        <w:tc>
          <w:tcPr>
            <w:tcW w:w="516" w:type="dxa"/>
          </w:tcPr>
          <w:p w14:paraId="0C1BEBB4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538" w:type="dxa"/>
          </w:tcPr>
          <w:p w14:paraId="262E0247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среды в ДОУ обеспечивает реализацию образовательной программы </w:t>
            </w:r>
          </w:p>
        </w:tc>
        <w:tc>
          <w:tcPr>
            <w:tcW w:w="2506" w:type="dxa"/>
          </w:tcPr>
          <w:p w14:paraId="4E1A25E0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57EC7D27" w14:textId="77777777" w:rsidTr="00536EE9">
        <w:tc>
          <w:tcPr>
            <w:tcW w:w="516" w:type="dxa"/>
          </w:tcPr>
          <w:p w14:paraId="182ACCFC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538" w:type="dxa"/>
          </w:tcPr>
          <w:p w14:paraId="3D06A1B6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 – пространственная среда ДОУ соответствует возрасту воспитанников</w:t>
            </w:r>
          </w:p>
        </w:tc>
        <w:tc>
          <w:tcPr>
            <w:tcW w:w="2506" w:type="dxa"/>
          </w:tcPr>
          <w:p w14:paraId="42768581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5EED621B" w14:textId="77777777" w:rsidTr="00536EE9">
        <w:tc>
          <w:tcPr>
            <w:tcW w:w="516" w:type="dxa"/>
          </w:tcPr>
          <w:p w14:paraId="268A3276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538" w:type="dxa"/>
          </w:tcPr>
          <w:p w14:paraId="1EBEA4EC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обеспечена доступность РППС для воспитанников, в том числе детей с ОВЗ и детей - инвалидов</w:t>
            </w:r>
          </w:p>
        </w:tc>
        <w:tc>
          <w:tcPr>
            <w:tcW w:w="2506" w:type="dxa"/>
          </w:tcPr>
          <w:p w14:paraId="12C9B33A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151B" w14:paraId="3AC46F80" w14:textId="77777777" w:rsidTr="00536EE9">
        <w:tc>
          <w:tcPr>
            <w:tcW w:w="516" w:type="dxa"/>
          </w:tcPr>
          <w:p w14:paraId="53D97BD3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538" w:type="dxa"/>
          </w:tcPr>
          <w:p w14:paraId="59703B92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физического развития, охраны и укрепления здоровья, коррекции недостатков развития воспитанников</w:t>
            </w:r>
          </w:p>
        </w:tc>
        <w:tc>
          <w:tcPr>
            <w:tcW w:w="2506" w:type="dxa"/>
          </w:tcPr>
          <w:p w14:paraId="41AA3BC9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4E0C6CF2" w14:textId="77777777" w:rsidTr="00536EE9">
        <w:tc>
          <w:tcPr>
            <w:tcW w:w="516" w:type="dxa"/>
          </w:tcPr>
          <w:p w14:paraId="1CF66768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538" w:type="dxa"/>
          </w:tcPr>
          <w:p w14:paraId="33E9B575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воспитанников;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воспитанников и пр.)</w:t>
            </w:r>
          </w:p>
        </w:tc>
        <w:tc>
          <w:tcPr>
            <w:tcW w:w="2506" w:type="dxa"/>
          </w:tcPr>
          <w:p w14:paraId="27E31795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0FB1452A" w14:textId="77777777" w:rsidTr="00536EE9">
        <w:tc>
          <w:tcPr>
            <w:tcW w:w="516" w:type="dxa"/>
          </w:tcPr>
          <w:p w14:paraId="4DBC5422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538" w:type="dxa"/>
          </w:tcPr>
          <w:p w14:paraId="4CF47C7C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РППС ДОУ обеспечивает условия для развития игровой деятельности воспитанников</w:t>
            </w:r>
          </w:p>
        </w:tc>
        <w:tc>
          <w:tcPr>
            <w:tcW w:w="2506" w:type="dxa"/>
          </w:tcPr>
          <w:p w14:paraId="5A587C9C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25FE7028" w14:textId="77777777" w:rsidTr="00536EE9">
        <w:tc>
          <w:tcPr>
            <w:tcW w:w="516" w:type="dxa"/>
          </w:tcPr>
          <w:p w14:paraId="1EB72398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538" w:type="dxa"/>
          </w:tcPr>
          <w:p w14:paraId="72DD2EB2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познавательного развития воспитанников (выделены помещения или зоны, оснащенные оборудованием, приборами и материалами для разных видов познавательной деятельности воспитанников.</w:t>
            </w:r>
          </w:p>
        </w:tc>
        <w:tc>
          <w:tcPr>
            <w:tcW w:w="2506" w:type="dxa"/>
          </w:tcPr>
          <w:p w14:paraId="2A555083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174B2B31" w14:textId="77777777" w:rsidTr="00536EE9">
        <w:tc>
          <w:tcPr>
            <w:tcW w:w="516" w:type="dxa"/>
          </w:tcPr>
          <w:p w14:paraId="2D217BB5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538" w:type="dxa"/>
          </w:tcPr>
          <w:p w14:paraId="7893AC09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обеспечивает условия для художественно – эстетического развития воспитанников ( 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воспитанников)</w:t>
            </w:r>
          </w:p>
        </w:tc>
        <w:tc>
          <w:tcPr>
            <w:tcW w:w="2506" w:type="dxa"/>
          </w:tcPr>
          <w:p w14:paraId="543BDAF1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3FEC8632" w14:textId="77777777" w:rsidTr="00536EE9">
        <w:tc>
          <w:tcPr>
            <w:tcW w:w="516" w:type="dxa"/>
          </w:tcPr>
          <w:p w14:paraId="39C4AFE6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538" w:type="dxa"/>
          </w:tcPr>
          <w:p w14:paraId="499CCDC4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трансформируемой т.е. может меняться в зависимости от образовательной ситуации, в том числе, от меняющихся интересов и возможностей воспитанников.</w:t>
            </w:r>
          </w:p>
        </w:tc>
        <w:tc>
          <w:tcPr>
            <w:tcW w:w="2506" w:type="dxa"/>
          </w:tcPr>
          <w:p w14:paraId="1F8EAF6C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47B89755" w14:textId="77777777" w:rsidTr="00536EE9">
        <w:tc>
          <w:tcPr>
            <w:tcW w:w="516" w:type="dxa"/>
          </w:tcPr>
          <w:p w14:paraId="6FE4FC56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538" w:type="dxa"/>
          </w:tcPr>
          <w:p w14:paraId="3EB156B8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вариативной</w:t>
            </w:r>
          </w:p>
        </w:tc>
        <w:tc>
          <w:tcPr>
            <w:tcW w:w="2506" w:type="dxa"/>
          </w:tcPr>
          <w:p w14:paraId="3458A4D7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53941A51" w14:textId="77777777" w:rsidTr="00536EE9">
        <w:tc>
          <w:tcPr>
            <w:tcW w:w="516" w:type="dxa"/>
          </w:tcPr>
          <w:p w14:paraId="0F927FCF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538" w:type="dxa"/>
          </w:tcPr>
          <w:p w14:paraId="023DD935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является полифункциональной</w:t>
            </w:r>
          </w:p>
        </w:tc>
        <w:tc>
          <w:tcPr>
            <w:tcW w:w="2506" w:type="dxa"/>
          </w:tcPr>
          <w:p w14:paraId="19C271CA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5F70FB4E" w14:textId="77777777" w:rsidTr="00536EE9">
        <w:tc>
          <w:tcPr>
            <w:tcW w:w="516" w:type="dxa"/>
          </w:tcPr>
          <w:p w14:paraId="73C26E4A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538" w:type="dxa"/>
          </w:tcPr>
          <w:p w14:paraId="050DF70F" w14:textId="77777777" w:rsidR="0013151B" w:rsidRDefault="0013151B" w:rsidP="0013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ДОУ созданы условия для информатизации образовательного процесса (для демонстрации воспитанникам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ООП</w:t>
            </w:r>
          </w:p>
          <w:p w14:paraId="03CBBCC4" w14:textId="77777777" w:rsidR="0013151B" w:rsidRDefault="0013151B" w:rsidP="00131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информации о Программе  семье, всем заинтересованным лицам, вовлеченным в образовательную деятельность, а также широкой общественности; для обсуждения с родителями (законными представителями) воспитанников вопросов, связанных с реализацией Программы и т.п.)</w:t>
            </w:r>
          </w:p>
        </w:tc>
        <w:tc>
          <w:tcPr>
            <w:tcW w:w="2506" w:type="dxa"/>
          </w:tcPr>
          <w:p w14:paraId="3A15552A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723532F8" w14:textId="77777777" w:rsidTr="00536EE9">
        <w:tc>
          <w:tcPr>
            <w:tcW w:w="516" w:type="dxa"/>
          </w:tcPr>
          <w:p w14:paraId="0C65D161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538" w:type="dxa"/>
          </w:tcPr>
          <w:p w14:paraId="391E3B3F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 – пространственная среда ДОУ и ее элементы соответствуют требованиям по обеспечению надежности и безопасности</w:t>
            </w:r>
          </w:p>
        </w:tc>
        <w:tc>
          <w:tcPr>
            <w:tcW w:w="2506" w:type="dxa"/>
          </w:tcPr>
          <w:p w14:paraId="57D3C4E4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151B" w14:paraId="63CBDF58" w14:textId="77777777" w:rsidTr="00536EE9">
        <w:trPr>
          <w:trHeight w:val="562"/>
        </w:trPr>
        <w:tc>
          <w:tcPr>
            <w:tcW w:w="12054" w:type="dxa"/>
            <w:gridSpan w:val="2"/>
          </w:tcPr>
          <w:p w14:paraId="7DF1539E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%</w:t>
            </w:r>
          </w:p>
        </w:tc>
        <w:tc>
          <w:tcPr>
            <w:tcW w:w="2506" w:type="dxa"/>
          </w:tcPr>
          <w:p w14:paraId="2E21DA99" w14:textId="77777777" w:rsidR="0013151B" w:rsidRDefault="0013151B" w:rsidP="00536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(64%)</w:t>
            </w:r>
          </w:p>
        </w:tc>
      </w:tr>
    </w:tbl>
    <w:p w14:paraId="1F4422EA" w14:textId="77777777" w:rsidR="00D31FF7" w:rsidRDefault="00D31FF7"/>
    <w:sectPr w:rsidR="00D31FF7" w:rsidSect="00D31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51B"/>
    <w:rsid w:val="0013151B"/>
    <w:rsid w:val="006B58DE"/>
    <w:rsid w:val="00D3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7425"/>
  <w15:docId w15:val="{81B0A9E5-3D06-4F45-8921-AB17FE913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2489</Characters>
  <Application>Microsoft Office Word</Application>
  <DocSecurity>0</DocSecurity>
  <Lines>20</Lines>
  <Paragraphs>5</Paragraphs>
  <ScaleCrop>false</ScaleCrop>
  <Company>Microsoft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2023-06-19T09:27:00Z</dcterms:created>
  <dcterms:modified xsi:type="dcterms:W3CDTF">2025-02-12T05:00:00Z</dcterms:modified>
</cp:coreProperties>
</file>